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44347" w14:textId="15D8759D" w:rsidR="00B71EEA" w:rsidRPr="00402DFA" w:rsidRDefault="00402DFA" w:rsidP="00402DFA">
      <w:pPr>
        <w:jc w:val="center"/>
        <w:rPr>
          <w:b/>
          <w:bCs/>
          <w:sz w:val="28"/>
          <w:szCs w:val="28"/>
        </w:rPr>
      </w:pPr>
      <w:r w:rsidRPr="00402DFA">
        <w:rPr>
          <w:b/>
          <w:bCs/>
          <w:sz w:val="28"/>
          <w:szCs w:val="28"/>
        </w:rPr>
        <w:t>PODMIOTY EKONOMII SPOŁECZNEJ</w:t>
      </w:r>
    </w:p>
    <w:p w14:paraId="1826432B" w14:textId="77777777" w:rsidR="00402DFA" w:rsidRDefault="00402DFA" w:rsidP="00402DFA">
      <w:pPr>
        <w:jc w:val="center"/>
      </w:pPr>
    </w:p>
    <w:p w14:paraId="58A3B72D" w14:textId="77777777" w:rsidR="00402DFA" w:rsidRDefault="00402DFA" w:rsidP="00402DFA">
      <w:pPr>
        <w:jc w:val="both"/>
      </w:pPr>
    </w:p>
    <w:p w14:paraId="2CA9C858" w14:textId="77777777" w:rsidR="00402DFA" w:rsidRDefault="00402DFA" w:rsidP="00402DFA">
      <w:pPr>
        <w:jc w:val="both"/>
      </w:pPr>
      <w:r>
        <w:t>Ze względu na formę prawną podmioty ekonomii społecznej możemy podzielić na:</w:t>
      </w:r>
    </w:p>
    <w:p w14:paraId="6C150ABF" w14:textId="59657FE1" w:rsidR="00402DFA" w:rsidRDefault="00402DFA" w:rsidP="00402DFA">
      <w:pPr>
        <w:pStyle w:val="Akapitzlist"/>
        <w:numPr>
          <w:ilvl w:val="0"/>
          <w:numId w:val="2"/>
        </w:numPr>
        <w:jc w:val="both"/>
      </w:pPr>
      <w:r w:rsidRPr="00A343FF">
        <w:rPr>
          <w:b/>
          <w:bCs/>
        </w:rPr>
        <w:t>organizacje pozarządowe</w:t>
      </w:r>
      <w:r w:rsidR="00A343FF">
        <w:t xml:space="preserve"> </w:t>
      </w:r>
      <w:r w:rsidR="00A343FF" w:rsidRPr="00A343FF">
        <w:t>oraz podmioty, o których mowa w art. 3 ust. 3 ustawy o działalności pożytku publicznego i o wolontariacie</w:t>
      </w:r>
      <w:r>
        <w:t>,</w:t>
      </w:r>
    </w:p>
    <w:p w14:paraId="259B1EC7" w14:textId="77777777" w:rsidR="00A343FF" w:rsidRDefault="00402DFA" w:rsidP="00402DFA">
      <w:pPr>
        <w:pStyle w:val="Akapitzlist"/>
        <w:numPr>
          <w:ilvl w:val="0"/>
          <w:numId w:val="2"/>
        </w:numPr>
        <w:jc w:val="both"/>
      </w:pPr>
      <w:r w:rsidRPr="00A343FF">
        <w:rPr>
          <w:b/>
          <w:bCs/>
        </w:rPr>
        <w:t>spółdzielnie socjalne</w:t>
      </w:r>
      <w:r w:rsidR="00A343FF">
        <w:t>,</w:t>
      </w:r>
    </w:p>
    <w:p w14:paraId="166E6DD3" w14:textId="08F48612" w:rsidR="00402DFA" w:rsidRDefault="00A343FF" w:rsidP="00402DFA">
      <w:pPr>
        <w:pStyle w:val="Akapitzlist"/>
        <w:numPr>
          <w:ilvl w:val="0"/>
          <w:numId w:val="2"/>
        </w:numPr>
        <w:jc w:val="both"/>
      </w:pPr>
      <w:r w:rsidRPr="00A343FF">
        <w:rPr>
          <w:b/>
          <w:bCs/>
        </w:rPr>
        <w:t>spółdzielnie pracy, w tym spółdzielnie inwalidów, niewidomych oraz produkcji rolnej</w:t>
      </w:r>
      <w:r>
        <w:t>,</w:t>
      </w:r>
    </w:p>
    <w:p w14:paraId="3FF1636E" w14:textId="77BE3117" w:rsidR="00A343FF" w:rsidRDefault="00A343FF" w:rsidP="00402DFA">
      <w:pPr>
        <w:pStyle w:val="Akapitzlist"/>
        <w:numPr>
          <w:ilvl w:val="0"/>
          <w:numId w:val="2"/>
        </w:numPr>
        <w:jc w:val="both"/>
      </w:pPr>
      <w:r w:rsidRPr="00A343FF">
        <w:rPr>
          <w:b/>
          <w:bCs/>
        </w:rPr>
        <w:t>przedsiębiorstwa społeczne </w:t>
      </w:r>
      <w:r w:rsidRPr="00A343FF">
        <w:t xml:space="preserve">– podmioty ekonomii społecznej, które prowadzą działalność gospodarczą lub odpłatną pożytku publicznego, zatrudniają i aktywizują zawodowo osoby </w:t>
      </w:r>
      <w:proofErr w:type="spellStart"/>
      <w:r w:rsidRPr="00A343FF">
        <w:t>trudnozatrudnialne</w:t>
      </w:r>
      <w:proofErr w:type="spellEnd"/>
      <w:r w:rsidRPr="00A343FF">
        <w:t>, nie prywatyzują zysku lub nadwyżki bilansowej i są zarządzane w sposób partycypacyjny</w:t>
      </w:r>
      <w:r>
        <w:t>,</w:t>
      </w:r>
    </w:p>
    <w:p w14:paraId="600D314F" w14:textId="771E282E" w:rsidR="00A343FF" w:rsidRDefault="00A343FF" w:rsidP="00402DFA">
      <w:pPr>
        <w:pStyle w:val="Akapitzlist"/>
        <w:numPr>
          <w:ilvl w:val="0"/>
          <w:numId w:val="2"/>
        </w:numPr>
        <w:jc w:val="both"/>
      </w:pPr>
      <w:r w:rsidRPr="00A343FF">
        <w:rPr>
          <w:b/>
          <w:bCs/>
        </w:rPr>
        <w:t>jednostki reintegracyjne</w:t>
      </w:r>
      <w:r w:rsidRPr="00A343FF">
        <w:t xml:space="preserve"> tj. takie, których głównym działaniem jest reintegracja społeczna i zawodowa osób zagrożonych wykluczeniem społecznym, czyli: Zakłady Aktywności Zawodowej, Warsztaty Terapii Zajęciowej, Centra Integracji Społecznej, Kluby Integracji Społecznej.</w:t>
      </w:r>
    </w:p>
    <w:p w14:paraId="59BE263A" w14:textId="40754D36" w:rsidR="00402DFA" w:rsidRDefault="00402DFA" w:rsidP="00402DFA">
      <w:pPr>
        <w:jc w:val="both"/>
      </w:pPr>
      <w:r>
        <w:t>Każda z nich funkcjonuje na podstawie innych podstaw prawnych: ustawa o stowarzyszeniach i ustawa o fundacjach w przypadku organizacji pozarządowych, kodeksu spółek handlowych dla spółek non-profit oraz ustawy o spółdzielniach socjalnych dla tych ostatnich.</w:t>
      </w:r>
    </w:p>
    <w:p w14:paraId="5B3F819F" w14:textId="351C4B91" w:rsidR="00402DFA" w:rsidRDefault="00402DFA" w:rsidP="00402DFA">
      <w:pPr>
        <w:jc w:val="both"/>
      </w:pPr>
      <w:r>
        <w:t xml:space="preserve">Mimo tych różnic łączy je wspólna podstawa funkcjonowania – jako podmioty ekonomii społecznej działają zarówno społecznie, jak i zarobkowo (gospodarczo lub odpłatnie). To różni je od zwykłych organizacji społecznych, niekorzystających z działalności odpłatnej i gospodarczej oraz przedsiębiorstw, które maksymalizują swój zysk. </w:t>
      </w:r>
      <w:r w:rsidRPr="007B6735">
        <w:rPr>
          <w:b/>
          <w:bCs/>
        </w:rPr>
        <w:t>Podmioty ekonomii społecznej przeznaczają dochód z działalności zarobkowej na działalność społeczną (statutową)</w:t>
      </w:r>
      <w:r>
        <w:t xml:space="preserve">. Działalność społeczna podmiotów ekonomii społecznej, tak jak innych organizacji, jest regulowana w ustawie o działalności pożytku publicznego </w:t>
      </w:r>
      <w:r>
        <w:br/>
        <w:t>i o wolontariacie.</w:t>
      </w:r>
    </w:p>
    <w:p w14:paraId="2E5C861B" w14:textId="77777777" w:rsidR="00402DFA" w:rsidRDefault="00402DFA" w:rsidP="00402DFA">
      <w:pPr>
        <w:jc w:val="both"/>
      </w:pPr>
      <w:r>
        <w:t>Podmioty ekonomii społecznej mogą uzyskać status przedsiębiorstwa społecznego, muszą jednak spełnić dodatkowe warunki:</w:t>
      </w:r>
    </w:p>
    <w:p w14:paraId="2E918F61" w14:textId="77777777" w:rsidR="00402DFA" w:rsidRDefault="00402DFA" w:rsidP="00402DFA">
      <w:pPr>
        <w:jc w:val="both"/>
      </w:pPr>
      <w:r>
        <w:t>▪ prowadzić jedną z czterech działalności: działalność gospodarczą zarejestrowaną w KRS lub działalność odpłatną pożytku publicznego, lub działalność oświatową, lub działalność kulturalną;</w:t>
      </w:r>
    </w:p>
    <w:p w14:paraId="2136405A" w14:textId="77777777" w:rsidR="00402DFA" w:rsidRDefault="00402DFA" w:rsidP="00402DFA">
      <w:pPr>
        <w:jc w:val="both"/>
      </w:pPr>
      <w:r>
        <w:t>▪ zatrudniać co najmniej 30% osób (w przypadku osób z niepełnosprawnościami) lub 50% zagrożonych wykluczeniem społecznym;</w:t>
      </w:r>
    </w:p>
    <w:p w14:paraId="394F7471" w14:textId="77777777" w:rsidR="00402DFA" w:rsidRDefault="00402DFA" w:rsidP="00402DFA">
      <w:pPr>
        <w:jc w:val="both"/>
      </w:pPr>
      <w:r>
        <w:t>▪ nie dzielić zysku pomiędzy udziałowców, akcjonariuszy lub pracowników, ale przeznaczać go na rozwój przedsiębiorstwa lub na reintegrację zawodową i społeczną pracowników;</w:t>
      </w:r>
    </w:p>
    <w:p w14:paraId="3832F249" w14:textId="77777777" w:rsidR="00402DFA" w:rsidRDefault="00402DFA" w:rsidP="00402DFA">
      <w:pPr>
        <w:jc w:val="both"/>
      </w:pPr>
      <w:r>
        <w:t>▪ być zarządzane na zasadach demokratycznych;</w:t>
      </w:r>
    </w:p>
    <w:p w14:paraId="1585AF31" w14:textId="77777777" w:rsidR="00402DFA" w:rsidRDefault="00402DFA" w:rsidP="00402DFA">
      <w:pPr>
        <w:jc w:val="both"/>
      </w:pPr>
      <w:r>
        <w:t>▪ posiadać limit wysokości wynagrodzeń;</w:t>
      </w:r>
    </w:p>
    <w:p w14:paraId="449EA804" w14:textId="77777777" w:rsidR="00402DFA" w:rsidRDefault="00402DFA" w:rsidP="00402DFA">
      <w:pPr>
        <w:jc w:val="both"/>
      </w:pPr>
      <w:r>
        <w:t>▪ zatrudniać w oparciu o umowę o pracę, spółdzielczą umowę o pracę lub umowę cywilnoprawną co najmniej trzy osoby w wymiarze czasu pracy minimum 1⁄4 etatu, przy zachowaniu proporcji zatrudnienia określonych w drugim myślniku;</w:t>
      </w:r>
    </w:p>
    <w:p w14:paraId="7F460BBC" w14:textId="15A08AA8" w:rsidR="00402DFA" w:rsidRDefault="00402DFA" w:rsidP="00402DFA">
      <w:pPr>
        <w:jc w:val="both"/>
      </w:pPr>
      <w:r>
        <w:lastRenderedPageBreak/>
        <w:t>▪ realizować wobec zatrudnionych osób zagrożonych wykluczeniem społecznym, uzgodniony z nimi plan reintegracji, mający na celu zdobycie lub odzyskanie kwalifikacji zawodowych, lub kompetencji kluczowych.</w:t>
      </w:r>
    </w:p>
    <w:p w14:paraId="024E4B56" w14:textId="77777777" w:rsidR="00A343FF" w:rsidRDefault="00A343FF" w:rsidP="00402DFA">
      <w:pPr>
        <w:jc w:val="both"/>
      </w:pPr>
    </w:p>
    <w:p w14:paraId="517026F1" w14:textId="1F6749EF" w:rsidR="00A343FF" w:rsidRDefault="00A343FF" w:rsidP="00402DFA">
      <w:pPr>
        <w:jc w:val="both"/>
      </w:pPr>
      <w:r w:rsidRPr="007B6735">
        <w:rPr>
          <w:b/>
          <w:bCs/>
        </w:rPr>
        <w:t>Podmioty ekonomii społecznej poprzez działalność gospodarczą i działalność pożytku publicznego służą: integracji zawodowej i społecznej osób zagrożonych marginalizacją społeczną, tworzeniu miejsc pracy, świadczeniu usług społecznych użyteczności publicznej (na rzecz interesu ogólnego) oraz rozwojowi lokalnemu – pełnią funkcje generowania zatrudnienia, włączania społecznego, rozwoju społeczności lokalnych, tworzenia innowacji społecznych, redystrybucji zasobów oraz promowania uczestnictwa społecznego i demokratyzacji</w:t>
      </w:r>
      <w:r>
        <w:t>.</w:t>
      </w:r>
    </w:p>
    <w:sectPr w:rsidR="00A34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A4623"/>
    <w:multiLevelType w:val="hybridMultilevel"/>
    <w:tmpl w:val="F56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24499"/>
    <w:multiLevelType w:val="hybridMultilevel"/>
    <w:tmpl w:val="A274B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752949">
    <w:abstractNumId w:val="0"/>
  </w:num>
  <w:num w:numId="2" w16cid:durableId="136722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FA"/>
    <w:rsid w:val="00402DFA"/>
    <w:rsid w:val="005D6251"/>
    <w:rsid w:val="007B6735"/>
    <w:rsid w:val="00804027"/>
    <w:rsid w:val="0092743D"/>
    <w:rsid w:val="00A343FF"/>
    <w:rsid w:val="00A43577"/>
    <w:rsid w:val="00A46396"/>
    <w:rsid w:val="00B71EEA"/>
    <w:rsid w:val="00BD7220"/>
    <w:rsid w:val="00E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0312"/>
  <w15:chartTrackingRefBased/>
  <w15:docId w15:val="{5E20C093-02C2-4A9C-8325-B5012A2A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Ostapinka</dc:creator>
  <cp:keywords/>
  <dc:description/>
  <cp:lastModifiedBy>Dorota Tomczak-Dratkiewicz</cp:lastModifiedBy>
  <cp:revision>2</cp:revision>
  <dcterms:created xsi:type="dcterms:W3CDTF">2024-07-03T08:07:00Z</dcterms:created>
  <dcterms:modified xsi:type="dcterms:W3CDTF">2024-07-03T08:07:00Z</dcterms:modified>
</cp:coreProperties>
</file>